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D799" w14:textId="77777777" w:rsidR="009A4865" w:rsidRPr="009A4865" w:rsidRDefault="009A4865" w:rsidP="009A4865">
      <w:r w:rsidRPr="009A4865">
        <w:rPr>
          <w:b/>
          <w:bCs/>
        </w:rPr>
        <w:t>Zgłoszenia podejrzenia niezgodności z Kartą Praw Podstawowych Unii Europejskiej i Konwencją o prawach osób niepełnosprawnych</w:t>
      </w:r>
    </w:p>
    <w:p w14:paraId="30A5DB61" w14:textId="48E7C408" w:rsidR="009A4865" w:rsidRPr="009A4865" w:rsidRDefault="009A4865" w:rsidP="009A4865">
      <w:r>
        <w:t xml:space="preserve">Gmin Miasta Tarnowa - Centrum Kształcenia Zawodowego ul. Szujskiego 13, 33-100 Tarnów  </w:t>
      </w:r>
      <w:r w:rsidRPr="009A4865">
        <w:t>zobowiązany jest do realizacji Projektu zgodnie z prawami i wolnościami określonymi w </w:t>
      </w:r>
      <w:hyperlink r:id="rId4" w:tgtFrame="_blank" w:tooltip="Oryginalny adres URL: https://isap.sejm.gov.pl/isap.nsf/DocDetails.xsp?id=wdu20120001169. Kliknij lub naciśnij, jeśli ufasz temu linkowi." w:history="1">
        <w:r w:rsidRPr="009A4865">
          <w:rPr>
            <w:rStyle w:val="Hipercze"/>
          </w:rPr>
          <w:t>Konwencji o prawach osób niepełnosprawnych</w:t>
        </w:r>
      </w:hyperlink>
      <w:r w:rsidRPr="009A4865">
        <w:t xml:space="preserve">, sporządzonej w Nowym Jorku dnia 13 grudnia 2006 r. (Dz. U. z 2012 r. poz. 1169 z </w:t>
      </w:r>
      <w:proofErr w:type="spellStart"/>
      <w:r w:rsidRPr="009A4865">
        <w:t>późn</w:t>
      </w:r>
      <w:proofErr w:type="spellEnd"/>
      <w:r w:rsidRPr="009A4865">
        <w:t>. zm.), zwanej dalej </w:t>
      </w:r>
      <w:r w:rsidRPr="009A4865">
        <w:rPr>
          <w:b/>
          <w:bCs/>
        </w:rPr>
        <w:t>KPON</w:t>
      </w:r>
      <w:r w:rsidRPr="009A4865">
        <w:t> oraz </w:t>
      </w:r>
      <w:hyperlink r:id="rId5" w:tgtFrame="_blank" w:tooltip="Oryginalny adres URL: https://eur-lex.europa.eu/legal-content/PL/TXT/?qid=1528270482410&amp;uri=CELEX:12012P/TXT. Kliknij lub naciśnij, jeśli ufasz temu linkowi." w:history="1">
        <w:r w:rsidRPr="009A4865">
          <w:rPr>
            <w:rStyle w:val="Hipercze"/>
          </w:rPr>
          <w:t>Kartą Praw Podstawowych Unii Europejskiej</w:t>
        </w:r>
      </w:hyperlink>
      <w:r w:rsidRPr="009A4865">
        <w:t> (Dz. U. UE. C. z 2007 r. Nr 303, str. 1 z późn.zm) zwanej dalej </w:t>
      </w:r>
      <w:r w:rsidRPr="009A4865">
        <w:rPr>
          <w:b/>
          <w:bCs/>
        </w:rPr>
        <w:t>KPP</w:t>
      </w:r>
      <w:r w:rsidRPr="009A4865">
        <w:t>.</w:t>
      </w:r>
    </w:p>
    <w:p w14:paraId="65DDE710" w14:textId="77777777" w:rsidR="009A4865" w:rsidRPr="009A4865" w:rsidRDefault="009A4865" w:rsidP="009A4865">
      <w:r w:rsidRPr="009A4865">
        <w:t>Uczestnicy projektu mogą zgłaszać podejrzenie o niezgodności realizowanego Projektu lub działań Beneficjenta z KPON lub KPP na adres mailowy </w:t>
      </w:r>
      <w:hyperlink r:id="rId6" w:tgtFrame="_blank" w:tooltip="mailto:KPP_KPON@umwm.malopolska.pl" w:history="1">
        <w:r w:rsidRPr="009A4865">
          <w:rPr>
            <w:rStyle w:val="Hipercze"/>
          </w:rPr>
          <w:t>KPP_KPON@umwm.malopolska.pl</w:t>
        </w:r>
      </w:hyperlink>
    </w:p>
    <w:p w14:paraId="0CF62DF4" w14:textId="77777777" w:rsidR="009A4865" w:rsidRPr="009A4865" w:rsidRDefault="009A4865" w:rsidP="009A4865">
      <w:r w:rsidRPr="009A4865">
        <w:t>Więcej na ten temat znajdziesz na stronie </w:t>
      </w:r>
      <w:hyperlink r:id="rId7" w:tgtFrame="_blank" w:tooltip="Oryginalny adres URL: https://www.fundusze.malopolska.pl/poradnik/8312-zgloszenia-podejrzenia-niezgodnosci-z-karta-praw-podstawowych-unii-europejskiej-i. Kliknij lub naciśnij, jeśli ufasz temu linkowi." w:history="1">
        <w:r w:rsidRPr="009A4865">
          <w:rPr>
            <w:rStyle w:val="Hipercze"/>
          </w:rPr>
          <w:t>Funduszy Europejskich dla Małopolski.</w:t>
        </w:r>
      </w:hyperlink>
    </w:p>
    <w:p w14:paraId="3903ECE3" w14:textId="77777777" w:rsidR="009A4865" w:rsidRDefault="009A4865"/>
    <w:sectPr w:rsidR="009A4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65"/>
    <w:rsid w:val="0024595E"/>
    <w:rsid w:val="009A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C0E5"/>
  <w15:chartTrackingRefBased/>
  <w15:docId w15:val="{356F1514-7800-44F9-AFDB-CA0F0E8C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4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4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4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4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4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4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4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4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4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4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4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48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48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4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4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4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4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4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4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4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4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4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48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4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48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486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A48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4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undusze.malopolska.pl/poradnik/8312-zgloszenia-podejrzenia-niezgodnosci-z-karta-praw-podstawowych-unii-europejskiej-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PP_KPON@umwm.malopolska.pl" TargetMode="External"/><Relationship Id="rId5" Type="http://schemas.openxmlformats.org/officeDocument/2006/relationships/hyperlink" Target="https://eur-lex.europa.eu/legal-content/PL/TXT/?qid=1528270482410&amp;uri=CELEX:12012P/TXT" TargetMode="External"/><Relationship Id="rId4" Type="http://schemas.openxmlformats.org/officeDocument/2006/relationships/hyperlink" Target="https://isap.sejm.gov.pl/isap.nsf/DocDetails.xsp?id=wdu2012000116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PaulinaPikul</dc:creator>
  <cp:keywords/>
  <dc:description/>
  <cp:lastModifiedBy>PaulinaPikul</cp:lastModifiedBy>
  <cp:revision>1</cp:revision>
  <dcterms:created xsi:type="dcterms:W3CDTF">2025-11-03T07:13:00Z</dcterms:created>
  <dcterms:modified xsi:type="dcterms:W3CDTF">2025-11-03T07:14:00Z</dcterms:modified>
</cp:coreProperties>
</file>